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5014" w14:textId="432D2F26" w:rsidR="001602E9" w:rsidRPr="00DA3F55" w:rsidRDefault="00361476">
      <w:pPr>
        <w:tabs>
          <w:tab w:val="left" w:pos="8023"/>
        </w:tabs>
        <w:spacing w:before="61"/>
        <w:ind w:left="100"/>
        <w:rPr>
          <w:b/>
          <w:iCs/>
          <w:sz w:val="24"/>
        </w:rPr>
      </w:pPr>
      <w:r>
        <w:rPr>
          <w:b/>
          <w:sz w:val="24"/>
        </w:rPr>
        <w:t>CENWP-OD-</w:t>
      </w:r>
      <w:r w:rsidR="00DA3F55">
        <w:rPr>
          <w:b/>
          <w:iCs/>
          <w:sz w:val="24"/>
        </w:rPr>
        <w:t>J</w:t>
      </w:r>
      <w:r>
        <w:rPr>
          <w:b/>
          <w:i/>
          <w:sz w:val="24"/>
        </w:rPr>
        <w:tab/>
      </w:r>
      <w:r w:rsidR="00DA3F55">
        <w:rPr>
          <w:b/>
          <w:iCs/>
          <w:sz w:val="24"/>
        </w:rPr>
        <w:t xml:space="preserve">May </w:t>
      </w:r>
      <w:r w:rsidR="007C4EBA">
        <w:rPr>
          <w:b/>
          <w:iCs/>
          <w:sz w:val="24"/>
        </w:rPr>
        <w:t>26</w:t>
      </w:r>
      <w:r w:rsidR="00DA3F55">
        <w:rPr>
          <w:b/>
          <w:iCs/>
          <w:sz w:val="24"/>
        </w:rPr>
        <w:t>, 2022</w:t>
      </w:r>
    </w:p>
    <w:p w14:paraId="26240F78" w14:textId="77777777" w:rsidR="001602E9" w:rsidRDefault="001602E9">
      <w:pPr>
        <w:pStyle w:val="BodyText"/>
        <w:spacing w:before="3"/>
        <w:rPr>
          <w:b/>
          <w:i/>
          <w:sz w:val="31"/>
        </w:rPr>
      </w:pPr>
    </w:p>
    <w:p w14:paraId="50724057" w14:textId="4EFD61B5" w:rsidR="001602E9" w:rsidRDefault="00361476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A1B29F7" w14:textId="77777777" w:rsidR="001602E9" w:rsidRDefault="001602E9">
      <w:pPr>
        <w:pStyle w:val="BodyText"/>
        <w:spacing w:before="3"/>
        <w:rPr>
          <w:b/>
          <w:i/>
          <w:sz w:val="31"/>
        </w:rPr>
      </w:pPr>
    </w:p>
    <w:p w14:paraId="0F25B2D6" w14:textId="56D765FC" w:rsidR="001602E9" w:rsidRDefault="00361476">
      <w:pPr>
        <w:ind w:left="100"/>
        <w:rPr>
          <w:b/>
          <w:iCs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DA3F55">
        <w:rPr>
          <w:b/>
          <w:spacing w:val="-2"/>
          <w:sz w:val="24"/>
        </w:rPr>
        <w:t>22JDA0</w:t>
      </w:r>
      <w:r w:rsidR="007C4EBA">
        <w:rPr>
          <w:b/>
          <w:spacing w:val="-2"/>
          <w:sz w:val="24"/>
        </w:rPr>
        <w:t>6</w:t>
      </w:r>
      <w:r w:rsidR="00DA3F55">
        <w:rPr>
          <w:b/>
          <w:spacing w:val="-2"/>
          <w:sz w:val="24"/>
        </w:rPr>
        <w:t xml:space="preserve"> </w:t>
      </w:r>
      <w:r w:rsidR="007C4EBA">
        <w:rPr>
          <w:b/>
          <w:iCs/>
          <w:sz w:val="24"/>
        </w:rPr>
        <w:t xml:space="preserve">MU-1 Temporarily Offline (STS Camera </w:t>
      </w:r>
      <w:r w:rsidR="00F92D97">
        <w:rPr>
          <w:b/>
          <w:iCs/>
          <w:sz w:val="24"/>
        </w:rPr>
        <w:t>Lodged in Gatewell</w:t>
      </w:r>
      <w:r w:rsidR="007C4EBA">
        <w:rPr>
          <w:b/>
          <w:iCs/>
          <w:sz w:val="24"/>
        </w:rPr>
        <w:t>)</w:t>
      </w:r>
    </w:p>
    <w:p w14:paraId="4CA40E65" w14:textId="75BE4B97" w:rsidR="00DA3F55" w:rsidRDefault="00DA3F55">
      <w:pPr>
        <w:ind w:left="100"/>
        <w:rPr>
          <w:b/>
          <w:iCs/>
          <w:sz w:val="24"/>
        </w:rPr>
      </w:pPr>
    </w:p>
    <w:p w14:paraId="7B4611A1" w14:textId="7A562812" w:rsidR="00CC2B18" w:rsidRDefault="006346A6">
      <w:pPr>
        <w:ind w:left="100"/>
        <w:rPr>
          <w:bCs/>
          <w:iCs/>
          <w:sz w:val="24"/>
        </w:rPr>
      </w:pPr>
      <w:r>
        <w:rPr>
          <w:bCs/>
          <w:iCs/>
          <w:sz w:val="24"/>
        </w:rPr>
        <w:t>At approximately 1030 on Wednesday May 25</w:t>
      </w:r>
      <w:r w:rsidRPr="006346A6">
        <w:rPr>
          <w:bCs/>
          <w:iCs/>
          <w:sz w:val="24"/>
          <w:vertAlign w:val="superscript"/>
        </w:rPr>
        <w:t>th</w:t>
      </w:r>
      <w:r>
        <w:rPr>
          <w:bCs/>
          <w:iCs/>
          <w:sz w:val="24"/>
        </w:rPr>
        <w:t xml:space="preserve">, the </w:t>
      </w:r>
      <w:r w:rsidR="007C4EBA">
        <w:rPr>
          <w:bCs/>
          <w:iCs/>
          <w:sz w:val="24"/>
        </w:rPr>
        <w:t xml:space="preserve">JDA </w:t>
      </w:r>
      <w:r>
        <w:rPr>
          <w:bCs/>
          <w:iCs/>
          <w:sz w:val="24"/>
        </w:rPr>
        <w:t xml:space="preserve">STS inspection camera got </w:t>
      </w:r>
      <w:r w:rsidR="00F92D97">
        <w:rPr>
          <w:bCs/>
          <w:iCs/>
          <w:sz w:val="24"/>
        </w:rPr>
        <w:t>lodged</w:t>
      </w:r>
      <w:r w:rsidR="00D0194F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in gatewell 1A</w:t>
      </w:r>
      <w:r w:rsidR="00580DBB">
        <w:rPr>
          <w:bCs/>
          <w:iCs/>
          <w:sz w:val="24"/>
        </w:rPr>
        <w:t xml:space="preserve"> </w:t>
      </w:r>
      <w:r w:rsidR="00037B76">
        <w:rPr>
          <w:bCs/>
          <w:iCs/>
          <w:sz w:val="24"/>
        </w:rPr>
        <w:t xml:space="preserve">(at a depth of ~70-feet). </w:t>
      </w:r>
      <w:r>
        <w:rPr>
          <w:bCs/>
          <w:iCs/>
          <w:sz w:val="24"/>
        </w:rPr>
        <w:t xml:space="preserve">The crane crew immediately </w:t>
      </w:r>
      <w:r w:rsidR="00C914C8">
        <w:rPr>
          <w:bCs/>
          <w:iCs/>
          <w:sz w:val="24"/>
        </w:rPr>
        <w:t xml:space="preserve">had MU-1 taken offline and </w:t>
      </w:r>
      <w:r>
        <w:rPr>
          <w:bCs/>
          <w:iCs/>
          <w:sz w:val="24"/>
        </w:rPr>
        <w:t>contacted fisheries personnel</w:t>
      </w:r>
      <w:r w:rsidR="00C914C8">
        <w:rPr>
          <w:bCs/>
          <w:iCs/>
          <w:sz w:val="24"/>
        </w:rPr>
        <w:t xml:space="preserve">. </w:t>
      </w:r>
      <w:r w:rsidR="00037B76">
        <w:rPr>
          <w:bCs/>
          <w:iCs/>
          <w:sz w:val="24"/>
        </w:rPr>
        <w:t xml:space="preserve">At this time </w:t>
      </w:r>
      <w:r w:rsidR="000B4AA7">
        <w:rPr>
          <w:bCs/>
          <w:iCs/>
          <w:sz w:val="24"/>
        </w:rPr>
        <w:t xml:space="preserve">the gatewell orifice was closed and </w:t>
      </w:r>
      <w:r w:rsidR="00037B76">
        <w:rPr>
          <w:bCs/>
          <w:iCs/>
          <w:sz w:val="24"/>
        </w:rPr>
        <w:t>a</w:t>
      </w:r>
      <w:r w:rsidR="00F92D97">
        <w:rPr>
          <w:bCs/>
          <w:iCs/>
          <w:sz w:val="24"/>
        </w:rPr>
        <w:t xml:space="preserve">n ROV was </w:t>
      </w:r>
      <w:r w:rsidR="00037B76">
        <w:rPr>
          <w:bCs/>
          <w:iCs/>
          <w:sz w:val="24"/>
        </w:rPr>
        <w:t>deployed</w:t>
      </w:r>
      <w:r w:rsidR="00F92D97">
        <w:rPr>
          <w:bCs/>
          <w:iCs/>
          <w:sz w:val="24"/>
        </w:rPr>
        <w:t xml:space="preserve"> to locate the blockage source</w:t>
      </w:r>
      <w:r w:rsidR="000B4AA7">
        <w:rPr>
          <w:bCs/>
          <w:iCs/>
          <w:sz w:val="24"/>
        </w:rPr>
        <w:t>.</w:t>
      </w:r>
      <w:r w:rsidR="00F92D97">
        <w:rPr>
          <w:bCs/>
          <w:iCs/>
          <w:sz w:val="24"/>
        </w:rPr>
        <w:t xml:space="preserve"> </w:t>
      </w:r>
      <w:r w:rsidR="00037B76">
        <w:rPr>
          <w:bCs/>
          <w:iCs/>
          <w:sz w:val="24"/>
        </w:rPr>
        <w:t xml:space="preserve">In the northside of the gatewell, </w:t>
      </w:r>
      <w:r>
        <w:rPr>
          <w:bCs/>
          <w:iCs/>
          <w:sz w:val="24"/>
        </w:rPr>
        <w:t xml:space="preserve">personnel noticed a </w:t>
      </w:r>
      <w:r w:rsidR="0094022D">
        <w:rPr>
          <w:bCs/>
          <w:iCs/>
          <w:sz w:val="24"/>
        </w:rPr>
        <w:t>few</w:t>
      </w:r>
      <w:r>
        <w:rPr>
          <w:bCs/>
          <w:iCs/>
          <w:sz w:val="24"/>
        </w:rPr>
        <w:t xml:space="preserve"> sticks lodged in the track. </w:t>
      </w:r>
      <w:r w:rsidR="008A4B4A">
        <w:rPr>
          <w:bCs/>
          <w:iCs/>
          <w:sz w:val="24"/>
        </w:rPr>
        <w:t xml:space="preserve">The crane crew </w:t>
      </w:r>
      <w:r w:rsidR="00F92D97">
        <w:rPr>
          <w:bCs/>
          <w:iCs/>
          <w:sz w:val="24"/>
        </w:rPr>
        <w:t>decided</w:t>
      </w:r>
      <w:r w:rsidR="0094022D">
        <w:rPr>
          <w:bCs/>
          <w:iCs/>
          <w:sz w:val="24"/>
        </w:rPr>
        <w:t xml:space="preserve"> </w:t>
      </w:r>
      <w:r w:rsidR="008A4B4A">
        <w:rPr>
          <w:bCs/>
          <w:iCs/>
          <w:sz w:val="24"/>
        </w:rPr>
        <w:t xml:space="preserve">the size of the sticks </w:t>
      </w:r>
      <w:r w:rsidR="00037B76">
        <w:rPr>
          <w:bCs/>
          <w:iCs/>
          <w:sz w:val="24"/>
        </w:rPr>
        <w:t>posed</w:t>
      </w:r>
      <w:r w:rsidR="008A4B4A">
        <w:rPr>
          <w:bCs/>
          <w:iCs/>
          <w:sz w:val="24"/>
        </w:rPr>
        <w:t xml:space="preserve"> no threat to the camera’s hoist. </w:t>
      </w:r>
      <w:r>
        <w:rPr>
          <w:bCs/>
          <w:iCs/>
          <w:sz w:val="24"/>
        </w:rPr>
        <w:t xml:space="preserve">The hoist was </w:t>
      </w:r>
      <w:r w:rsidR="007C4EBA">
        <w:rPr>
          <w:bCs/>
          <w:iCs/>
          <w:sz w:val="24"/>
        </w:rPr>
        <w:t>activated,</w:t>
      </w:r>
      <w:r>
        <w:rPr>
          <w:bCs/>
          <w:iCs/>
          <w:sz w:val="24"/>
        </w:rPr>
        <w:t xml:space="preserve"> and the sticks broke free. </w:t>
      </w:r>
    </w:p>
    <w:p w14:paraId="2B64EE89" w14:textId="77777777" w:rsidR="00CC2B18" w:rsidRDefault="00CC2B18">
      <w:pPr>
        <w:ind w:left="100"/>
        <w:rPr>
          <w:bCs/>
          <w:iCs/>
          <w:sz w:val="24"/>
        </w:rPr>
      </w:pPr>
    </w:p>
    <w:p w14:paraId="0643179F" w14:textId="7B42C979" w:rsidR="000E5D59" w:rsidRDefault="00CC2B18">
      <w:pPr>
        <w:ind w:left="100"/>
        <w:rPr>
          <w:bCs/>
          <w:iCs/>
          <w:sz w:val="24"/>
        </w:rPr>
      </w:pPr>
      <w:r>
        <w:rPr>
          <w:bCs/>
          <w:iCs/>
          <w:sz w:val="24"/>
        </w:rPr>
        <w:t xml:space="preserve">The blockage was </w:t>
      </w:r>
      <w:r w:rsidR="008A4B4A">
        <w:rPr>
          <w:bCs/>
          <w:iCs/>
          <w:sz w:val="24"/>
        </w:rPr>
        <w:t>cleared</w:t>
      </w:r>
      <w:r>
        <w:rPr>
          <w:bCs/>
          <w:iCs/>
          <w:sz w:val="24"/>
        </w:rPr>
        <w:t xml:space="preserve"> at approximately 1400. </w:t>
      </w:r>
      <w:r w:rsidR="00EC7F68">
        <w:rPr>
          <w:bCs/>
          <w:iCs/>
          <w:sz w:val="24"/>
        </w:rPr>
        <w:t xml:space="preserve">At this time MU-1 was brought back online and crews finished STS inspections </w:t>
      </w:r>
      <w:r w:rsidR="00037B76">
        <w:rPr>
          <w:bCs/>
          <w:iCs/>
          <w:sz w:val="24"/>
        </w:rPr>
        <w:t>i</w:t>
      </w:r>
      <w:r w:rsidR="00EC7F68">
        <w:rPr>
          <w:bCs/>
          <w:iCs/>
          <w:sz w:val="24"/>
        </w:rPr>
        <w:t xml:space="preserve">n gatewells 1B and 1C. </w:t>
      </w:r>
    </w:p>
    <w:p w14:paraId="7F468D3E" w14:textId="77777777" w:rsidR="000E5D59" w:rsidRDefault="000E5D59">
      <w:pPr>
        <w:ind w:left="100"/>
        <w:rPr>
          <w:bCs/>
          <w:iCs/>
          <w:sz w:val="24"/>
        </w:rPr>
      </w:pPr>
    </w:p>
    <w:p w14:paraId="40DECB15" w14:textId="57144541" w:rsidR="00ED58D4" w:rsidRDefault="000E5D59">
      <w:pPr>
        <w:ind w:left="100"/>
        <w:rPr>
          <w:bCs/>
          <w:iCs/>
          <w:sz w:val="24"/>
        </w:rPr>
      </w:pPr>
      <w:r w:rsidRPr="00037B76">
        <w:rPr>
          <w:bCs/>
          <w:iCs/>
          <w:sz w:val="24"/>
          <w:u w:val="single"/>
        </w:rPr>
        <w:t>Note:</w:t>
      </w:r>
      <w:r>
        <w:rPr>
          <w:bCs/>
          <w:iCs/>
          <w:sz w:val="24"/>
        </w:rPr>
        <w:t xml:space="preserve"> </w:t>
      </w:r>
      <w:r w:rsidR="00F24E3D">
        <w:rPr>
          <w:bCs/>
          <w:iCs/>
          <w:sz w:val="24"/>
        </w:rPr>
        <w:t>While MU-1 was offline, MU-2 was run in its place</w:t>
      </w:r>
      <w:r>
        <w:rPr>
          <w:bCs/>
          <w:iCs/>
          <w:sz w:val="24"/>
        </w:rPr>
        <w:t xml:space="preserve"> per FPP guidelines. </w:t>
      </w:r>
    </w:p>
    <w:p w14:paraId="0C8C4A69" w14:textId="2E99D04F" w:rsidR="00361476" w:rsidRDefault="00361476" w:rsidP="00361476">
      <w:pPr>
        <w:ind w:left="100"/>
        <w:rPr>
          <w:bCs/>
          <w:iCs/>
          <w:sz w:val="24"/>
        </w:rPr>
      </w:pPr>
    </w:p>
    <w:p w14:paraId="5DD934C6" w14:textId="4F4CBD5C" w:rsidR="006A5BAD" w:rsidRDefault="006A5BAD" w:rsidP="006A5BAD">
      <w:pPr>
        <w:ind w:left="100"/>
        <w:jc w:val="center"/>
        <w:rPr>
          <w:bCs/>
          <w:iCs/>
          <w:sz w:val="24"/>
        </w:rPr>
      </w:pPr>
      <w:r>
        <w:rPr>
          <w:noProof/>
        </w:rPr>
        <w:drawing>
          <wp:inline distT="0" distB="0" distL="0" distR="0" wp14:anchorId="6E1001CC" wp14:editId="7EEFB816">
            <wp:extent cx="2743200" cy="205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775" cy="206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2A65" w14:textId="11662C5C" w:rsidR="006A5BAD" w:rsidRPr="00361476" w:rsidRDefault="006A5BAD" w:rsidP="000E5D59">
      <w:pPr>
        <w:ind w:left="100"/>
        <w:jc w:val="center"/>
        <w:rPr>
          <w:bCs/>
          <w:iCs/>
          <w:sz w:val="24"/>
        </w:rPr>
      </w:pPr>
      <w:r w:rsidRPr="00037B76">
        <w:rPr>
          <w:bCs/>
          <w:iCs/>
          <w:szCs w:val="20"/>
        </w:rPr>
        <w:t>Figure 1: STS inspection camera system</w:t>
      </w:r>
    </w:p>
    <w:p w14:paraId="0B8D6BD2" w14:textId="77777777" w:rsidR="001602E9" w:rsidRDefault="001602E9">
      <w:pPr>
        <w:pStyle w:val="BodyText"/>
        <w:spacing w:before="1"/>
        <w:rPr>
          <w:i/>
          <w:sz w:val="33"/>
        </w:rPr>
      </w:pPr>
    </w:p>
    <w:p w14:paraId="4B6E0811" w14:textId="41C71802" w:rsidR="001602E9" w:rsidRDefault="00361476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323DF6">
        <w:rPr>
          <w:sz w:val="24"/>
        </w:rPr>
        <w:t xml:space="preserve"> </w:t>
      </w:r>
      <w:r w:rsidR="00B95C2F">
        <w:rPr>
          <w:sz w:val="24"/>
        </w:rPr>
        <w:t xml:space="preserve">Potential delayed outmigration for any </w:t>
      </w:r>
      <w:r w:rsidR="00323DF6">
        <w:rPr>
          <w:sz w:val="24"/>
        </w:rPr>
        <w:t xml:space="preserve">Chinook, </w:t>
      </w:r>
      <w:r w:rsidR="00B95C2F">
        <w:rPr>
          <w:sz w:val="24"/>
        </w:rPr>
        <w:t>s</w:t>
      </w:r>
      <w:r w:rsidR="00323DF6">
        <w:rPr>
          <w:sz w:val="24"/>
        </w:rPr>
        <w:t xml:space="preserve">ockeye, </w:t>
      </w:r>
      <w:r w:rsidR="00B95C2F">
        <w:rPr>
          <w:sz w:val="24"/>
        </w:rPr>
        <w:t>s</w:t>
      </w:r>
      <w:r w:rsidR="00323DF6">
        <w:rPr>
          <w:sz w:val="24"/>
        </w:rPr>
        <w:t>teelhead</w:t>
      </w:r>
      <w:r w:rsidR="00B95C2F">
        <w:rPr>
          <w:sz w:val="24"/>
        </w:rPr>
        <w:t>, coho, and</w:t>
      </w:r>
      <w:r w:rsidR="000E5D59">
        <w:rPr>
          <w:sz w:val="24"/>
        </w:rPr>
        <w:t>/or</w:t>
      </w:r>
      <w:r w:rsidR="00B95C2F">
        <w:rPr>
          <w:sz w:val="24"/>
        </w:rPr>
        <w:t xml:space="preserve"> lampreys </w:t>
      </w:r>
      <w:r w:rsidR="00170DD2">
        <w:rPr>
          <w:sz w:val="24"/>
        </w:rPr>
        <w:t>in MU-1</w:t>
      </w:r>
      <w:r w:rsidR="007765EB">
        <w:rPr>
          <w:sz w:val="24"/>
        </w:rPr>
        <w:t>A</w:t>
      </w:r>
      <w:r w:rsidR="00170DD2">
        <w:rPr>
          <w:sz w:val="24"/>
        </w:rPr>
        <w:t xml:space="preserve"> gatewell </w:t>
      </w:r>
      <w:r w:rsidR="00005088">
        <w:rPr>
          <w:sz w:val="24"/>
        </w:rPr>
        <w:t xml:space="preserve">while the orifice was closed </w:t>
      </w:r>
      <w:r w:rsidR="00B95C2F">
        <w:rPr>
          <w:sz w:val="24"/>
        </w:rPr>
        <w:t>(species found in JDA condition monitoring sample for May 25</w:t>
      </w:r>
      <w:r w:rsidR="00B95C2F" w:rsidRPr="00B95C2F">
        <w:rPr>
          <w:sz w:val="24"/>
          <w:vertAlign w:val="superscript"/>
        </w:rPr>
        <w:t>th</w:t>
      </w:r>
      <w:r w:rsidR="00B95C2F">
        <w:rPr>
          <w:sz w:val="24"/>
        </w:rPr>
        <w:t>).</w:t>
      </w:r>
    </w:p>
    <w:p w14:paraId="57385788" w14:textId="56A0F1F0" w:rsidR="001602E9" w:rsidRDefault="0036147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B95C2F">
        <w:rPr>
          <w:sz w:val="24"/>
        </w:rPr>
        <w:t xml:space="preserve"> Unknown</w:t>
      </w:r>
    </w:p>
    <w:p w14:paraId="2782D0B4" w14:textId="7B97AF9E" w:rsidR="001602E9" w:rsidRDefault="00361476" w:rsidP="003B1E3A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44622E">
        <w:rPr>
          <w:sz w:val="24"/>
        </w:rPr>
        <w:t xml:space="preserve"> </w:t>
      </w:r>
      <w:r w:rsidR="008A4B4A">
        <w:rPr>
          <w:sz w:val="24"/>
        </w:rPr>
        <w:t>Typically smolts (may have been a few adult downstream migrants)</w:t>
      </w:r>
    </w:p>
    <w:p w14:paraId="16E37593" w14:textId="77777777" w:rsidR="005E61B7" w:rsidRDefault="00361476" w:rsidP="003B1E3A">
      <w:pPr>
        <w:pStyle w:val="ListParagraph"/>
        <w:numPr>
          <w:ilvl w:val="0"/>
          <w:numId w:val="1"/>
        </w:numPr>
        <w:spacing w:before="44"/>
        <w:ind w:left="810"/>
        <w:rPr>
          <w:sz w:val="24"/>
        </w:rPr>
      </w:pPr>
      <w:r w:rsidRPr="005E61B7">
        <w:rPr>
          <w:sz w:val="24"/>
        </w:rPr>
        <w:t>Marks</w:t>
      </w:r>
      <w:r w:rsidRPr="005E61B7">
        <w:rPr>
          <w:spacing w:val="-1"/>
          <w:sz w:val="24"/>
        </w:rPr>
        <w:t xml:space="preserve"> </w:t>
      </w:r>
      <w:r w:rsidRPr="005E61B7">
        <w:rPr>
          <w:sz w:val="24"/>
        </w:rPr>
        <w:t>and</w:t>
      </w:r>
      <w:r w:rsidRPr="005E61B7">
        <w:rPr>
          <w:spacing w:val="-2"/>
          <w:sz w:val="24"/>
        </w:rPr>
        <w:t xml:space="preserve"> </w:t>
      </w:r>
      <w:r w:rsidRPr="005E61B7">
        <w:rPr>
          <w:sz w:val="24"/>
        </w:rPr>
        <w:t>tags</w:t>
      </w:r>
      <w:r w:rsidRPr="005E61B7">
        <w:rPr>
          <w:spacing w:val="2"/>
          <w:sz w:val="24"/>
        </w:rPr>
        <w:t xml:space="preserve"> </w:t>
      </w:r>
      <w:r w:rsidRPr="005E61B7">
        <w:rPr>
          <w:sz w:val="24"/>
        </w:rPr>
        <w:t>–</w:t>
      </w:r>
      <w:r w:rsidR="00323DF6" w:rsidRPr="005E61B7">
        <w:rPr>
          <w:sz w:val="24"/>
        </w:rPr>
        <w:t xml:space="preserve"> </w:t>
      </w:r>
      <w:r w:rsidR="000E5D59" w:rsidRPr="005E61B7">
        <w:rPr>
          <w:sz w:val="24"/>
        </w:rPr>
        <w:t>Unknown</w:t>
      </w:r>
      <w:r w:rsidR="00B95C2F" w:rsidRPr="005E61B7">
        <w:rPr>
          <w:sz w:val="24"/>
        </w:rPr>
        <w:t xml:space="preserve"> </w:t>
      </w:r>
    </w:p>
    <w:p w14:paraId="03E15151" w14:textId="77777777" w:rsidR="005E61B7" w:rsidRDefault="00361476" w:rsidP="003B1E3A">
      <w:pPr>
        <w:pStyle w:val="ListParagraph"/>
        <w:numPr>
          <w:ilvl w:val="0"/>
          <w:numId w:val="1"/>
        </w:numPr>
        <w:spacing w:before="44"/>
        <w:ind w:left="810"/>
        <w:rPr>
          <w:sz w:val="24"/>
        </w:rPr>
      </w:pPr>
      <w:r w:rsidRPr="005E61B7">
        <w:rPr>
          <w:sz w:val="24"/>
        </w:rPr>
        <w:t>Marks</w:t>
      </w:r>
      <w:r w:rsidRPr="005E61B7">
        <w:rPr>
          <w:spacing w:val="-1"/>
          <w:sz w:val="24"/>
        </w:rPr>
        <w:t xml:space="preserve"> </w:t>
      </w:r>
      <w:r w:rsidRPr="005E61B7">
        <w:rPr>
          <w:sz w:val="24"/>
        </w:rPr>
        <w:t>and</w:t>
      </w:r>
      <w:r w:rsidRPr="005E61B7">
        <w:rPr>
          <w:spacing w:val="-2"/>
          <w:sz w:val="24"/>
        </w:rPr>
        <w:t xml:space="preserve"> </w:t>
      </w:r>
      <w:r w:rsidRPr="005E61B7">
        <w:rPr>
          <w:sz w:val="24"/>
        </w:rPr>
        <w:t>Injuries</w:t>
      </w:r>
      <w:r w:rsidRPr="005E61B7">
        <w:rPr>
          <w:spacing w:val="1"/>
          <w:sz w:val="24"/>
        </w:rPr>
        <w:t xml:space="preserve"> </w:t>
      </w:r>
      <w:r w:rsidRPr="005E61B7">
        <w:rPr>
          <w:sz w:val="24"/>
        </w:rPr>
        <w:t>found</w:t>
      </w:r>
      <w:r w:rsidRPr="005E61B7">
        <w:rPr>
          <w:spacing w:val="-1"/>
          <w:sz w:val="24"/>
        </w:rPr>
        <w:t xml:space="preserve"> </w:t>
      </w:r>
      <w:r w:rsidRPr="005E61B7">
        <w:rPr>
          <w:sz w:val="24"/>
        </w:rPr>
        <w:t>on</w:t>
      </w:r>
      <w:r w:rsidRPr="005E61B7">
        <w:rPr>
          <w:spacing w:val="-2"/>
          <w:sz w:val="24"/>
        </w:rPr>
        <w:t xml:space="preserve"> </w:t>
      </w:r>
      <w:r w:rsidRPr="005E61B7">
        <w:rPr>
          <w:sz w:val="24"/>
        </w:rPr>
        <w:t>carcass</w:t>
      </w:r>
      <w:r w:rsidRPr="005E61B7">
        <w:rPr>
          <w:spacing w:val="1"/>
          <w:sz w:val="24"/>
        </w:rPr>
        <w:t xml:space="preserve"> </w:t>
      </w:r>
      <w:r w:rsidRPr="005E61B7">
        <w:rPr>
          <w:sz w:val="24"/>
        </w:rPr>
        <w:t>–</w:t>
      </w:r>
      <w:r w:rsidR="00323DF6" w:rsidRPr="005E61B7">
        <w:rPr>
          <w:sz w:val="24"/>
        </w:rPr>
        <w:t xml:space="preserve"> </w:t>
      </w:r>
      <w:r w:rsidR="00B95C2F" w:rsidRPr="005E61B7">
        <w:rPr>
          <w:sz w:val="24"/>
        </w:rPr>
        <w:t>NA</w:t>
      </w:r>
      <w:r w:rsidR="00170DD2" w:rsidRPr="005E61B7">
        <w:rPr>
          <w:sz w:val="24"/>
        </w:rPr>
        <w:t>, t</w:t>
      </w:r>
      <w:r w:rsidR="00B95C2F" w:rsidRPr="005E61B7">
        <w:rPr>
          <w:sz w:val="24"/>
        </w:rPr>
        <w:t>here were no mortalities observed</w:t>
      </w:r>
      <w:r w:rsidR="00170DD2" w:rsidRPr="005E61B7">
        <w:rPr>
          <w:sz w:val="24"/>
        </w:rPr>
        <w:t>.</w:t>
      </w:r>
    </w:p>
    <w:p w14:paraId="5817DFE4" w14:textId="77777777" w:rsidR="005E61B7" w:rsidRDefault="00361476" w:rsidP="003B1E3A">
      <w:pPr>
        <w:pStyle w:val="ListParagraph"/>
        <w:numPr>
          <w:ilvl w:val="0"/>
          <w:numId w:val="1"/>
        </w:numPr>
        <w:spacing w:before="44"/>
        <w:ind w:left="810"/>
        <w:rPr>
          <w:sz w:val="24"/>
        </w:rPr>
      </w:pPr>
      <w:r w:rsidRPr="005E61B7">
        <w:rPr>
          <w:sz w:val="24"/>
        </w:rPr>
        <w:t>Cause</w:t>
      </w:r>
      <w:r w:rsidRPr="005E61B7">
        <w:rPr>
          <w:spacing w:val="-3"/>
          <w:sz w:val="24"/>
        </w:rPr>
        <w:t xml:space="preserve"> </w:t>
      </w:r>
      <w:r w:rsidRPr="005E61B7">
        <w:rPr>
          <w:sz w:val="24"/>
        </w:rPr>
        <w:t>and</w:t>
      </w:r>
      <w:r w:rsidRPr="005E61B7">
        <w:rPr>
          <w:spacing w:val="-1"/>
          <w:sz w:val="24"/>
        </w:rPr>
        <w:t xml:space="preserve"> </w:t>
      </w:r>
      <w:r w:rsidRPr="005E61B7">
        <w:rPr>
          <w:sz w:val="24"/>
        </w:rPr>
        <w:t>Time</w:t>
      </w:r>
      <w:r w:rsidRPr="005E61B7">
        <w:rPr>
          <w:spacing w:val="-2"/>
          <w:sz w:val="24"/>
        </w:rPr>
        <w:t xml:space="preserve"> </w:t>
      </w:r>
      <w:r w:rsidRPr="005E61B7">
        <w:rPr>
          <w:sz w:val="24"/>
        </w:rPr>
        <w:t>of</w:t>
      </w:r>
      <w:r w:rsidRPr="005E61B7">
        <w:rPr>
          <w:spacing w:val="-1"/>
          <w:sz w:val="24"/>
        </w:rPr>
        <w:t xml:space="preserve"> </w:t>
      </w:r>
      <w:r w:rsidRPr="005E61B7">
        <w:rPr>
          <w:sz w:val="24"/>
        </w:rPr>
        <w:t>Death</w:t>
      </w:r>
      <w:r w:rsidRPr="005E61B7">
        <w:rPr>
          <w:spacing w:val="1"/>
          <w:sz w:val="24"/>
        </w:rPr>
        <w:t xml:space="preserve"> </w:t>
      </w:r>
      <w:r w:rsidRPr="005E61B7">
        <w:rPr>
          <w:sz w:val="24"/>
        </w:rPr>
        <w:t>–</w:t>
      </w:r>
      <w:r w:rsidR="00323DF6" w:rsidRPr="005E61B7">
        <w:rPr>
          <w:sz w:val="24"/>
        </w:rPr>
        <w:t xml:space="preserve"> </w:t>
      </w:r>
      <w:r w:rsidR="00612359" w:rsidRPr="005E61B7">
        <w:rPr>
          <w:sz w:val="24"/>
        </w:rPr>
        <w:t>NA</w:t>
      </w:r>
    </w:p>
    <w:p w14:paraId="37153A41" w14:textId="1057D1CA" w:rsidR="001602E9" w:rsidRPr="005E61B7" w:rsidRDefault="00361476" w:rsidP="003B1E3A">
      <w:pPr>
        <w:pStyle w:val="ListParagraph"/>
        <w:numPr>
          <w:ilvl w:val="0"/>
          <w:numId w:val="1"/>
        </w:numPr>
        <w:spacing w:before="44"/>
        <w:ind w:left="810"/>
        <w:rPr>
          <w:sz w:val="24"/>
        </w:rPr>
      </w:pPr>
      <w:r w:rsidRPr="005E61B7">
        <w:rPr>
          <w:sz w:val="24"/>
        </w:rPr>
        <w:t>Future and</w:t>
      </w:r>
      <w:r w:rsidRPr="005E61B7">
        <w:rPr>
          <w:spacing w:val="-3"/>
          <w:sz w:val="24"/>
        </w:rPr>
        <w:t xml:space="preserve"> </w:t>
      </w:r>
      <w:r w:rsidRPr="005E61B7">
        <w:rPr>
          <w:sz w:val="24"/>
        </w:rPr>
        <w:t>Preventative</w:t>
      </w:r>
      <w:r w:rsidRPr="005E61B7">
        <w:rPr>
          <w:spacing w:val="-4"/>
          <w:sz w:val="24"/>
        </w:rPr>
        <w:t xml:space="preserve"> </w:t>
      </w:r>
      <w:r w:rsidRPr="005E61B7">
        <w:rPr>
          <w:sz w:val="24"/>
        </w:rPr>
        <w:t>Measures</w:t>
      </w:r>
      <w:r w:rsidRPr="005E61B7">
        <w:rPr>
          <w:spacing w:val="2"/>
          <w:sz w:val="24"/>
        </w:rPr>
        <w:t xml:space="preserve"> </w:t>
      </w:r>
      <w:r w:rsidRPr="005E61B7">
        <w:rPr>
          <w:sz w:val="24"/>
        </w:rPr>
        <w:t>–</w:t>
      </w:r>
      <w:r w:rsidR="009F1A66" w:rsidRPr="005E61B7">
        <w:rPr>
          <w:sz w:val="24"/>
        </w:rPr>
        <w:t xml:space="preserve"> </w:t>
      </w:r>
      <w:r w:rsidR="00C1228D" w:rsidRPr="005E61B7">
        <w:rPr>
          <w:sz w:val="24"/>
        </w:rPr>
        <w:t>Fortunately crews quickly identif</w:t>
      </w:r>
      <w:r w:rsidR="00037B76">
        <w:rPr>
          <w:sz w:val="24"/>
        </w:rPr>
        <w:t>ied</w:t>
      </w:r>
      <w:r w:rsidR="00C1228D" w:rsidRPr="005E61B7">
        <w:rPr>
          <w:sz w:val="24"/>
        </w:rPr>
        <w:t xml:space="preserve"> the source of the blockage and did not apply excessive force </w:t>
      </w:r>
      <w:r w:rsidR="00DF5521" w:rsidRPr="005E61B7">
        <w:rPr>
          <w:sz w:val="24"/>
        </w:rPr>
        <w:t xml:space="preserve">to the hoist </w:t>
      </w:r>
      <w:r w:rsidR="00C1228D" w:rsidRPr="005E61B7">
        <w:rPr>
          <w:sz w:val="24"/>
        </w:rPr>
        <w:t xml:space="preserve">until they knew it was safe to do so. </w:t>
      </w:r>
      <w:r w:rsidR="004122E3" w:rsidRPr="005E61B7">
        <w:rPr>
          <w:sz w:val="24"/>
        </w:rPr>
        <w:t xml:space="preserve">To </w:t>
      </w:r>
      <w:r w:rsidR="00DF5521" w:rsidRPr="005E61B7">
        <w:rPr>
          <w:sz w:val="24"/>
        </w:rPr>
        <w:t>reduce</w:t>
      </w:r>
      <w:r w:rsidR="004122E3" w:rsidRPr="005E61B7">
        <w:rPr>
          <w:sz w:val="24"/>
        </w:rPr>
        <w:t xml:space="preserve"> </w:t>
      </w:r>
      <w:r w:rsidR="00C1228D" w:rsidRPr="005E61B7">
        <w:rPr>
          <w:sz w:val="24"/>
        </w:rPr>
        <w:t>future outage time</w:t>
      </w:r>
      <w:r w:rsidR="00DF5521" w:rsidRPr="005E61B7">
        <w:rPr>
          <w:sz w:val="24"/>
        </w:rPr>
        <w:t>s</w:t>
      </w:r>
      <w:r w:rsidR="004122E3" w:rsidRPr="005E61B7">
        <w:rPr>
          <w:sz w:val="24"/>
        </w:rPr>
        <w:t xml:space="preserve">, crane crews should </w:t>
      </w:r>
      <w:r w:rsidR="00C1228D" w:rsidRPr="005E61B7">
        <w:rPr>
          <w:sz w:val="24"/>
        </w:rPr>
        <w:t>locate</w:t>
      </w:r>
      <w:r w:rsidR="004122E3" w:rsidRPr="005E61B7">
        <w:rPr>
          <w:sz w:val="24"/>
        </w:rPr>
        <w:t xml:space="preserve"> the ROV prior to performing inspections</w:t>
      </w:r>
      <w:r w:rsidR="00F92D97">
        <w:rPr>
          <w:sz w:val="24"/>
        </w:rPr>
        <w:t>.</w:t>
      </w:r>
    </w:p>
    <w:p w14:paraId="446898F8" w14:textId="77777777" w:rsidR="001602E9" w:rsidRDefault="001602E9">
      <w:pPr>
        <w:pStyle w:val="BodyText"/>
        <w:rPr>
          <w:sz w:val="20"/>
        </w:rPr>
      </w:pPr>
    </w:p>
    <w:p w14:paraId="7BC13543" w14:textId="52F521AC" w:rsidR="00361476" w:rsidRDefault="00361476">
      <w:pPr>
        <w:rPr>
          <w:sz w:val="20"/>
        </w:rPr>
        <w:sectPr w:rsidR="00361476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3E253D02" w14:textId="192639C0" w:rsidR="001602E9" w:rsidRDefault="001602E9">
      <w:pPr>
        <w:spacing w:before="214"/>
        <w:ind w:left="100"/>
        <w:rPr>
          <w:i/>
          <w:sz w:val="24"/>
        </w:rPr>
      </w:pPr>
    </w:p>
    <w:p w14:paraId="35A23E55" w14:textId="77777777" w:rsidR="001602E9" w:rsidRDefault="00361476">
      <w:pPr>
        <w:rPr>
          <w:i/>
          <w:sz w:val="26"/>
        </w:rPr>
      </w:pPr>
      <w:r>
        <w:br w:type="column"/>
      </w:r>
    </w:p>
    <w:p w14:paraId="2C3E1D18" w14:textId="263E316B" w:rsidR="001602E9" w:rsidRDefault="00361476">
      <w:pPr>
        <w:pStyle w:val="BodyText"/>
        <w:spacing w:before="230" w:line="278" w:lineRule="auto"/>
        <w:ind w:left="100" w:right="105" w:firstLine="640"/>
      </w:pPr>
      <w:r>
        <w:rPr>
          <w:spacing w:val="-1"/>
        </w:rPr>
        <w:t>Sincerely,</w:t>
      </w:r>
      <w:r>
        <w:rPr>
          <w:spacing w:val="-57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1602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41C7"/>
    <w:multiLevelType w:val="hybridMultilevel"/>
    <w:tmpl w:val="3DCC3310"/>
    <w:lvl w:ilvl="0" w:tplc="61C0750E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622ACB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3C0F80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32CE9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CC0507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F26D0E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5CC700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4E046B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04084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E9"/>
    <w:rsid w:val="00005088"/>
    <w:rsid w:val="00037B76"/>
    <w:rsid w:val="0008201C"/>
    <w:rsid w:val="0008702F"/>
    <w:rsid w:val="000B4AA7"/>
    <w:rsid w:val="000E0240"/>
    <w:rsid w:val="000E5D59"/>
    <w:rsid w:val="001311CE"/>
    <w:rsid w:val="001602E9"/>
    <w:rsid w:val="00167B89"/>
    <w:rsid w:val="00170DD2"/>
    <w:rsid w:val="002648B4"/>
    <w:rsid w:val="002E6BE7"/>
    <w:rsid w:val="002F63C7"/>
    <w:rsid w:val="00323DF6"/>
    <w:rsid w:val="00361476"/>
    <w:rsid w:val="003B1E3A"/>
    <w:rsid w:val="00410532"/>
    <w:rsid w:val="004122E3"/>
    <w:rsid w:val="0044622E"/>
    <w:rsid w:val="00554403"/>
    <w:rsid w:val="00580DBB"/>
    <w:rsid w:val="005A503C"/>
    <w:rsid w:val="005E0CF1"/>
    <w:rsid w:val="005E61B7"/>
    <w:rsid w:val="00612359"/>
    <w:rsid w:val="00623FAD"/>
    <w:rsid w:val="006346A6"/>
    <w:rsid w:val="0064437F"/>
    <w:rsid w:val="006A5BAD"/>
    <w:rsid w:val="007765EB"/>
    <w:rsid w:val="007C4EBA"/>
    <w:rsid w:val="008A4B4A"/>
    <w:rsid w:val="008D1A64"/>
    <w:rsid w:val="0094022D"/>
    <w:rsid w:val="009C4303"/>
    <w:rsid w:val="009F1A66"/>
    <w:rsid w:val="00AD705E"/>
    <w:rsid w:val="00B95C2F"/>
    <w:rsid w:val="00C1228D"/>
    <w:rsid w:val="00C914C8"/>
    <w:rsid w:val="00CC2B18"/>
    <w:rsid w:val="00D0194F"/>
    <w:rsid w:val="00D6045D"/>
    <w:rsid w:val="00DA3F55"/>
    <w:rsid w:val="00DF5521"/>
    <w:rsid w:val="00EC7F68"/>
    <w:rsid w:val="00ED58D4"/>
    <w:rsid w:val="00F24E3D"/>
    <w:rsid w:val="00F449F9"/>
    <w:rsid w:val="00F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02CC"/>
  <w15:docId w15:val="{F9C827E0-AE89-40B4-B856-D29AA5D4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Lotspeich, Michael D CIV USARMY CENWP (USA)</cp:lastModifiedBy>
  <cp:revision>31</cp:revision>
  <dcterms:created xsi:type="dcterms:W3CDTF">2022-05-26T14:50:00Z</dcterms:created>
  <dcterms:modified xsi:type="dcterms:W3CDTF">2022-05-26T18:11:00Z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